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5CAEE" w14:textId="77777777" w:rsidR="00A4018C" w:rsidRDefault="00000000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48E6DC42" w14:textId="77777777" w:rsidR="00A4018C" w:rsidRDefault="00000000">
      <w:pPr>
        <w:spacing w:line="500" w:lineRule="exact"/>
        <w:jc w:val="center"/>
        <w:rPr>
          <w:rFonts w:ascii="方正小标宋简体" w:eastAsia="方正小标宋简体" w:hAnsi="宋体" w:cs="方正小标宋简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2024年度枣庄市薛城区应急管理局</w:t>
      </w:r>
    </w:p>
    <w:p w14:paraId="5B9CBAF9" w14:textId="77777777" w:rsidR="00A4018C" w:rsidRDefault="00000000">
      <w:pPr>
        <w:spacing w:line="500" w:lineRule="exact"/>
        <w:jc w:val="center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公开招聘应急管理综合行政执法技术检查员职位表</w:t>
      </w:r>
    </w:p>
    <w:tbl>
      <w:tblPr>
        <w:tblpPr w:leftFromText="180" w:rightFromText="180" w:vertAnchor="text" w:horzAnchor="page" w:tblpXSpec="center" w:tblpY="405"/>
        <w:tblOverlap w:val="never"/>
        <w:tblW w:w="14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6030"/>
        <w:gridCol w:w="1080"/>
        <w:gridCol w:w="1290"/>
        <w:gridCol w:w="4815"/>
      </w:tblGrid>
      <w:tr w:rsidR="00A4018C" w14:paraId="473E5107" w14:textId="77777777" w:rsidTr="005F72B4">
        <w:trPr>
          <w:jc w:val="center"/>
        </w:trPr>
        <w:tc>
          <w:tcPr>
            <w:tcW w:w="1637" w:type="dxa"/>
            <w:vAlign w:val="center"/>
          </w:tcPr>
          <w:p w14:paraId="26BDCAFC" w14:textId="77777777" w:rsidR="00A4018C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10"/>
                <w:sz w:val="32"/>
                <w:szCs w:val="32"/>
              </w:rPr>
              <w:t>岗位名称</w:t>
            </w:r>
          </w:p>
        </w:tc>
        <w:tc>
          <w:tcPr>
            <w:tcW w:w="6030" w:type="dxa"/>
            <w:vAlign w:val="center"/>
          </w:tcPr>
          <w:p w14:paraId="5A20E7EF" w14:textId="77777777" w:rsidR="00A4018C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10"/>
                <w:sz w:val="32"/>
                <w:szCs w:val="32"/>
              </w:rPr>
              <w:t>专业要求</w:t>
            </w:r>
          </w:p>
        </w:tc>
        <w:tc>
          <w:tcPr>
            <w:tcW w:w="1080" w:type="dxa"/>
            <w:vAlign w:val="center"/>
          </w:tcPr>
          <w:p w14:paraId="3B6E931E" w14:textId="77777777" w:rsidR="00A4018C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10"/>
                <w:sz w:val="32"/>
                <w:szCs w:val="32"/>
              </w:rPr>
              <w:t>招聘人数</w:t>
            </w:r>
          </w:p>
        </w:tc>
        <w:tc>
          <w:tcPr>
            <w:tcW w:w="1290" w:type="dxa"/>
            <w:vAlign w:val="center"/>
          </w:tcPr>
          <w:p w14:paraId="1C0EB0D4" w14:textId="77777777" w:rsidR="00A4018C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10"/>
                <w:sz w:val="32"/>
                <w:szCs w:val="32"/>
              </w:rPr>
              <w:t>工作地点</w:t>
            </w:r>
          </w:p>
        </w:tc>
        <w:tc>
          <w:tcPr>
            <w:tcW w:w="4815" w:type="dxa"/>
            <w:vAlign w:val="center"/>
          </w:tcPr>
          <w:p w14:paraId="7AA28111" w14:textId="77777777" w:rsidR="00A4018C" w:rsidRDefault="0000000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10"/>
                <w:sz w:val="32"/>
                <w:szCs w:val="32"/>
              </w:rPr>
              <w:t>其他要求</w:t>
            </w:r>
          </w:p>
        </w:tc>
      </w:tr>
      <w:tr w:rsidR="00A4018C" w14:paraId="59599988" w14:textId="77777777" w:rsidTr="005F72B4">
        <w:trPr>
          <w:trHeight w:val="5145"/>
          <w:jc w:val="center"/>
        </w:trPr>
        <w:tc>
          <w:tcPr>
            <w:tcW w:w="1637" w:type="dxa"/>
            <w:vAlign w:val="center"/>
          </w:tcPr>
          <w:p w14:paraId="3CB74A17" w14:textId="77777777" w:rsidR="00A4018C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0"/>
                <w:sz w:val="32"/>
                <w:szCs w:val="32"/>
              </w:rPr>
              <w:lastRenderedPageBreak/>
              <w:t>岗位1（化工驻点）</w:t>
            </w:r>
          </w:p>
        </w:tc>
        <w:tc>
          <w:tcPr>
            <w:tcW w:w="6030" w:type="dxa"/>
            <w:vAlign w:val="center"/>
          </w:tcPr>
          <w:p w14:paraId="5EA2384F" w14:textId="77777777" w:rsidR="00A4018C" w:rsidRDefault="00000000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本科：化学工程与工艺、化学工程与工业生物工程、化工安全工程、精细化工专业</w:t>
            </w:r>
          </w:p>
          <w:p w14:paraId="10571461" w14:textId="77777777" w:rsidR="00A4018C" w:rsidRDefault="00000000">
            <w:pPr>
              <w:spacing w:line="500" w:lineRule="exact"/>
              <w:jc w:val="left"/>
              <w:rPr>
                <w:rFonts w:ascii="仿宋" w:eastAsia="仿宋" w:hAnsi="仿宋" w:cs="仿宋"/>
                <w:b/>
                <w:bCs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研究生：化学工程与技术（一级学科）。</w:t>
            </w:r>
          </w:p>
        </w:tc>
        <w:tc>
          <w:tcPr>
            <w:tcW w:w="1080" w:type="dxa"/>
            <w:vAlign w:val="center"/>
          </w:tcPr>
          <w:p w14:paraId="77B5935E" w14:textId="77777777" w:rsidR="00A4018C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90" w:type="dxa"/>
            <w:vAlign w:val="center"/>
          </w:tcPr>
          <w:p w14:paraId="0BE37DF4" w14:textId="77777777" w:rsidR="00A4018C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薛城区邹坞镇驻地</w:t>
            </w:r>
          </w:p>
        </w:tc>
        <w:tc>
          <w:tcPr>
            <w:tcW w:w="4815" w:type="dxa"/>
            <w:vAlign w:val="center"/>
          </w:tcPr>
          <w:p w14:paraId="3163B669" w14:textId="77777777" w:rsidR="00A4018C" w:rsidRDefault="00000000">
            <w:pPr>
              <w:spacing w:line="500" w:lineRule="exact"/>
              <w:rPr>
                <w:rFonts w:ascii="仿宋" w:eastAsia="仿宋" w:hAnsi="仿宋" w:cs="仿宋"/>
                <w:b/>
                <w:bCs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具有化工行业领域中级及以上专业技术职称、二级(技师以上职业资格，或注册安全工程师、安全评价师等资格，或在化工企业一线从事生产或安全管理10年及以上提供工作证明者，年龄放宽至40周岁以下(1983年5月11日以后出生)，学历放宽至专科及以上，不限制专业。</w:t>
            </w:r>
          </w:p>
        </w:tc>
      </w:tr>
      <w:tr w:rsidR="00A4018C" w14:paraId="4DD4B746" w14:textId="77777777" w:rsidTr="005F72B4">
        <w:trPr>
          <w:trHeight w:val="2591"/>
          <w:jc w:val="center"/>
        </w:trPr>
        <w:tc>
          <w:tcPr>
            <w:tcW w:w="1637" w:type="dxa"/>
            <w:vAlign w:val="center"/>
          </w:tcPr>
          <w:p w14:paraId="5D63E9DF" w14:textId="77777777" w:rsidR="00A4018C" w:rsidRDefault="0000000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0"/>
                <w:sz w:val="32"/>
                <w:szCs w:val="32"/>
              </w:rPr>
              <w:t>岗位2(危化品行业辅助执法)</w:t>
            </w:r>
          </w:p>
        </w:tc>
        <w:tc>
          <w:tcPr>
            <w:tcW w:w="6030" w:type="dxa"/>
            <w:vAlign w:val="center"/>
          </w:tcPr>
          <w:p w14:paraId="5D0FE654" w14:textId="77777777" w:rsidR="00A4018C" w:rsidRDefault="00000000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本科：化学、应用化学专业</w:t>
            </w:r>
          </w:p>
          <w:p w14:paraId="460407F2" w14:textId="77777777" w:rsidR="00A4018C" w:rsidRDefault="00000000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研究生：化学（一级学科）。</w:t>
            </w:r>
          </w:p>
        </w:tc>
        <w:tc>
          <w:tcPr>
            <w:tcW w:w="1080" w:type="dxa"/>
            <w:vAlign w:val="center"/>
          </w:tcPr>
          <w:p w14:paraId="23B1AA2E" w14:textId="77777777" w:rsidR="00A4018C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0" w:type="dxa"/>
            <w:vAlign w:val="center"/>
          </w:tcPr>
          <w:p w14:paraId="71DA6353" w14:textId="77777777" w:rsidR="00A4018C" w:rsidRDefault="0000000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薛城区应急管理局</w:t>
            </w:r>
          </w:p>
        </w:tc>
        <w:tc>
          <w:tcPr>
            <w:tcW w:w="4815" w:type="dxa"/>
            <w:vAlign w:val="center"/>
          </w:tcPr>
          <w:p w14:paraId="62216554" w14:textId="77777777" w:rsidR="00A4018C" w:rsidRDefault="00000000">
            <w:pPr>
              <w:numPr>
                <w:ilvl w:val="0"/>
                <w:numId w:val="3"/>
              </w:num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从事安全生产、防灾减灾救灾相关行业领域工作满10年提供工作证明者，或者提供相关行业领域中级以上专业技术职称、二级(技师)以上职业资格、注册安全工程师等职业资格证书的专业技术人员，年龄放宽至40周岁以下(1983年5月11日以后出生)，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学历放宽至专科及以上，不限制专业。</w:t>
            </w:r>
          </w:p>
          <w:p w14:paraId="36394339" w14:textId="77777777" w:rsidR="00A4018C" w:rsidRDefault="00000000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2、能适应应急管理长期现场和夜班工作，接受经常性加班。</w:t>
            </w:r>
          </w:p>
        </w:tc>
      </w:tr>
      <w:tr w:rsidR="00A4018C" w14:paraId="20A84D67" w14:textId="77777777" w:rsidTr="005F72B4">
        <w:trPr>
          <w:trHeight w:val="4157"/>
          <w:jc w:val="center"/>
        </w:trPr>
        <w:tc>
          <w:tcPr>
            <w:tcW w:w="1637" w:type="dxa"/>
            <w:vAlign w:val="center"/>
          </w:tcPr>
          <w:p w14:paraId="7487E2E6" w14:textId="77777777" w:rsidR="00A4018C" w:rsidRDefault="0000000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0"/>
                <w:sz w:val="32"/>
                <w:szCs w:val="32"/>
              </w:rPr>
              <w:lastRenderedPageBreak/>
              <w:t>岗位3(辅助执法)</w:t>
            </w:r>
          </w:p>
        </w:tc>
        <w:tc>
          <w:tcPr>
            <w:tcW w:w="6030" w:type="dxa"/>
            <w:vAlign w:val="center"/>
          </w:tcPr>
          <w:p w14:paraId="1C189608" w14:textId="77777777" w:rsidR="00A4018C" w:rsidRDefault="00000000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本科：法学、地质工程、安全工程、应急技术与管理、防灾减灾科学与工程、机械工程、自动化、土木工程、采矿工程、应急管理专业。</w:t>
            </w:r>
          </w:p>
          <w:p w14:paraId="764069C6" w14:textId="77777777" w:rsidR="00A4018C" w:rsidRDefault="00000000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研究生：安全科学与工程（一级学科）、法学（一级学科）、地质学（一级学科）、土木工程（一级学科）。</w:t>
            </w:r>
          </w:p>
        </w:tc>
        <w:tc>
          <w:tcPr>
            <w:tcW w:w="1080" w:type="dxa"/>
            <w:vAlign w:val="center"/>
          </w:tcPr>
          <w:p w14:paraId="2026CBF7" w14:textId="77777777" w:rsidR="00A4018C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0" w:type="dxa"/>
            <w:vAlign w:val="center"/>
          </w:tcPr>
          <w:p w14:paraId="0B6B801A" w14:textId="77777777" w:rsidR="00A4018C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pacing w:val="-1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薛城区应急管理局</w:t>
            </w:r>
          </w:p>
        </w:tc>
        <w:tc>
          <w:tcPr>
            <w:tcW w:w="4815" w:type="dxa"/>
            <w:vAlign w:val="center"/>
          </w:tcPr>
          <w:p w14:paraId="361E0FDB" w14:textId="77777777" w:rsidR="00A4018C" w:rsidRDefault="00000000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、从事安全生产、防灾减灾救灾相关行业领域工作满10年提供工作证明者，或者提供相关行业领域中级以上专业技术职称、二级(技师)以上职业资格、注册安全工程师等职业资格证书的专业技术人员，年龄放宽至40周岁以下(1983年5月11日以后出生)，学历放宽至专科及以上，不限制专业。</w:t>
            </w:r>
          </w:p>
          <w:p w14:paraId="3A53170E" w14:textId="77777777" w:rsidR="00A4018C" w:rsidRDefault="00000000">
            <w:pPr>
              <w:spacing w:line="400" w:lineRule="exact"/>
              <w:jc w:val="left"/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2、能适应应急管理长期现场和夜班工作，接受经常性加班。</w:t>
            </w:r>
          </w:p>
        </w:tc>
      </w:tr>
    </w:tbl>
    <w:p w14:paraId="73AE2FAC" w14:textId="77777777" w:rsidR="00A4018C" w:rsidRDefault="00A4018C">
      <w:pPr>
        <w:widowControl/>
        <w:shd w:val="clear" w:color="auto" w:fill="FFFFFF"/>
        <w:spacing w:line="560" w:lineRule="exact"/>
        <w:rPr>
          <w:rFonts w:ascii="仿宋" w:eastAsia="仿宋" w:hAnsi="仿宋" w:cs="仿宋_GB2312"/>
          <w:sz w:val="32"/>
          <w:szCs w:val="32"/>
        </w:rPr>
      </w:pPr>
    </w:p>
    <w:sectPr w:rsidR="00A4018C">
      <w:footerReference w:type="default" r:id="rId8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61A43" w14:textId="77777777" w:rsidR="00ED12AF" w:rsidRDefault="00ED12AF">
      <w:pPr>
        <w:spacing w:after="0" w:line="240" w:lineRule="auto"/>
      </w:pPr>
      <w:r>
        <w:separator/>
      </w:r>
    </w:p>
  </w:endnote>
  <w:endnote w:type="continuationSeparator" w:id="0">
    <w:p w14:paraId="784FE71E" w14:textId="77777777" w:rsidR="00ED12AF" w:rsidRDefault="00ED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841001"/>
    </w:sdtPr>
    <w:sdtContent>
      <w:p w14:paraId="3F3C5CE7" w14:textId="77777777" w:rsidR="00A4018C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09C4E4F6" w14:textId="77777777" w:rsidR="00A4018C" w:rsidRDefault="00A401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F9AD4" w14:textId="77777777" w:rsidR="00ED12AF" w:rsidRDefault="00ED12AF">
      <w:pPr>
        <w:spacing w:after="0" w:line="240" w:lineRule="auto"/>
      </w:pPr>
      <w:r>
        <w:separator/>
      </w:r>
    </w:p>
  </w:footnote>
  <w:footnote w:type="continuationSeparator" w:id="0">
    <w:p w14:paraId="3D043093" w14:textId="77777777" w:rsidR="00ED12AF" w:rsidRDefault="00ED1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CA6890"/>
    <w:multiLevelType w:val="singleLevel"/>
    <w:tmpl w:val="A4CA689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7DE3D50"/>
    <w:multiLevelType w:val="singleLevel"/>
    <w:tmpl w:val="07DE3D5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616C15A"/>
    <w:multiLevelType w:val="singleLevel"/>
    <w:tmpl w:val="2616C15A"/>
    <w:lvl w:ilvl="0">
      <w:start w:val="1"/>
      <w:numFmt w:val="decimal"/>
      <w:suff w:val="nothing"/>
      <w:lvlText w:val="%1、"/>
      <w:lvlJc w:val="left"/>
    </w:lvl>
  </w:abstractNum>
  <w:num w:numId="1" w16cid:durableId="27881808">
    <w:abstractNumId w:val="0"/>
  </w:num>
  <w:num w:numId="2" w16cid:durableId="320348984">
    <w:abstractNumId w:val="1"/>
  </w:num>
  <w:num w:numId="3" w16cid:durableId="90657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8C"/>
    <w:rsid w:val="005D6C78"/>
    <w:rsid w:val="005F72B4"/>
    <w:rsid w:val="00A4018C"/>
    <w:rsid w:val="00ED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2C3FC"/>
  <w15:docId w15:val="{45D9A827-C1AE-4262-A5E3-B29B7232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name">
    <w:name w:val="name"/>
    <w:basedOn w:val="a0"/>
    <w:qFormat/>
  </w:style>
  <w:style w:type="character" w:customStyle="1" w:styleId="num">
    <w:name w:val="num"/>
    <w:basedOn w:val="a0"/>
    <w:qFormat/>
  </w:style>
  <w:style w:type="character" w:customStyle="1" w:styleId="qianb">
    <w:name w:val="qianb"/>
    <w:basedOn w:val="a0"/>
    <w:qFormat/>
  </w:style>
  <w:style w:type="character" w:customStyle="1" w:styleId="hnei">
    <w:name w:val="hnei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118</Words>
  <Characters>673</Characters>
  <Application>Microsoft Office Word</Application>
  <DocSecurity>0</DocSecurity>
  <Lines>5</Lines>
  <Paragraphs>1</Paragraphs>
  <ScaleCrop>false</ScaleCrop>
  <Company>Sky123.Org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A1419</cp:lastModifiedBy>
  <cp:revision>2</cp:revision>
  <cp:lastPrinted>2024-05-07T10:44:00Z</cp:lastPrinted>
  <dcterms:created xsi:type="dcterms:W3CDTF">2024-05-11T08:39:00Z</dcterms:created>
  <dcterms:modified xsi:type="dcterms:W3CDTF">2024-05-11T08:39:00Z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3CCA35CF1FDB4ED793995B052E13E1F9_13</vt:lpwstr>
  </property>
</Properties>
</file>